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CB" w:rsidRPr="00AB597B" w:rsidRDefault="00B244E2">
      <w:pPr>
        <w:pStyle w:val="ConsPlusNormal"/>
        <w:widowControl/>
        <w:tabs>
          <w:tab w:val="left" w:pos="6663"/>
        </w:tabs>
        <w:ind w:firstLine="6663"/>
        <w:jc w:val="right"/>
        <w:rPr>
          <w:rFonts w:ascii="Times New Roman" w:hAnsi="Times New Roman" w:cs="Times New Roman"/>
          <w:sz w:val="26"/>
          <w:szCs w:val="26"/>
        </w:rPr>
      </w:pPr>
      <w:r w:rsidRPr="00AB597B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52BC2">
        <w:rPr>
          <w:rFonts w:ascii="Times New Roman" w:hAnsi="Times New Roman" w:cs="Times New Roman"/>
          <w:sz w:val="26"/>
          <w:szCs w:val="26"/>
        </w:rPr>
        <w:t>4</w:t>
      </w:r>
    </w:p>
    <w:p w:rsidR="00ED76CB" w:rsidRPr="00AB597B" w:rsidRDefault="00752F84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B597B">
        <w:rPr>
          <w:rFonts w:ascii="Times New Roman" w:hAnsi="Times New Roman" w:cs="Times New Roman"/>
          <w:sz w:val="26"/>
          <w:szCs w:val="26"/>
        </w:rPr>
        <w:t xml:space="preserve">к </w:t>
      </w:r>
      <w:r w:rsidR="00E84016">
        <w:rPr>
          <w:rFonts w:ascii="Times New Roman" w:hAnsi="Times New Roman" w:cs="Times New Roman"/>
          <w:sz w:val="26"/>
          <w:szCs w:val="26"/>
        </w:rPr>
        <w:t>Дополнительному</w:t>
      </w:r>
      <w:r w:rsidRPr="00AB597B">
        <w:rPr>
          <w:rFonts w:ascii="Times New Roman" w:hAnsi="Times New Roman" w:cs="Times New Roman"/>
          <w:sz w:val="26"/>
          <w:szCs w:val="26"/>
        </w:rPr>
        <w:t xml:space="preserve"> соглашению </w:t>
      </w:r>
      <w:r w:rsidR="00E84016">
        <w:rPr>
          <w:rFonts w:ascii="Times New Roman" w:hAnsi="Times New Roman" w:cs="Times New Roman"/>
          <w:sz w:val="26"/>
          <w:szCs w:val="26"/>
        </w:rPr>
        <w:t>№ 5</w:t>
      </w:r>
    </w:p>
    <w:p w:rsidR="00ED76CB" w:rsidRDefault="00B244E2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B597B">
        <w:rPr>
          <w:rFonts w:ascii="Times New Roman" w:hAnsi="Times New Roman" w:cs="Times New Roman"/>
          <w:sz w:val="26"/>
          <w:szCs w:val="26"/>
        </w:rPr>
        <w:t>от «</w:t>
      </w:r>
      <w:r w:rsidR="00E84016">
        <w:rPr>
          <w:rFonts w:ascii="Times New Roman" w:hAnsi="Times New Roman" w:cs="Times New Roman"/>
          <w:sz w:val="26"/>
          <w:szCs w:val="26"/>
        </w:rPr>
        <w:t>0</w:t>
      </w:r>
      <w:r w:rsidR="00352BC2">
        <w:rPr>
          <w:rFonts w:ascii="Times New Roman" w:hAnsi="Times New Roman" w:cs="Times New Roman"/>
          <w:sz w:val="26"/>
          <w:szCs w:val="26"/>
        </w:rPr>
        <w:t>4</w:t>
      </w:r>
      <w:r w:rsidRPr="00AB597B">
        <w:rPr>
          <w:rFonts w:ascii="Times New Roman" w:hAnsi="Times New Roman" w:cs="Times New Roman"/>
          <w:sz w:val="26"/>
          <w:szCs w:val="26"/>
        </w:rPr>
        <w:t xml:space="preserve">» </w:t>
      </w:r>
      <w:r w:rsidR="00E84016">
        <w:rPr>
          <w:rFonts w:ascii="Times New Roman" w:hAnsi="Times New Roman" w:cs="Times New Roman"/>
          <w:sz w:val="26"/>
          <w:szCs w:val="26"/>
        </w:rPr>
        <w:t>октября</w:t>
      </w:r>
      <w:r w:rsidRPr="00AB597B">
        <w:rPr>
          <w:rFonts w:ascii="Times New Roman" w:hAnsi="Times New Roman" w:cs="Times New Roman"/>
          <w:sz w:val="26"/>
          <w:szCs w:val="26"/>
        </w:rPr>
        <w:t xml:space="preserve"> 20</w:t>
      </w:r>
      <w:r w:rsidR="00752F84" w:rsidRPr="00AB597B">
        <w:rPr>
          <w:rFonts w:ascii="Times New Roman" w:hAnsi="Times New Roman" w:cs="Times New Roman"/>
          <w:sz w:val="26"/>
          <w:szCs w:val="26"/>
        </w:rPr>
        <w:t>2</w:t>
      </w:r>
      <w:r w:rsidR="00902707">
        <w:rPr>
          <w:rFonts w:ascii="Times New Roman" w:hAnsi="Times New Roman" w:cs="Times New Roman"/>
          <w:sz w:val="26"/>
          <w:szCs w:val="26"/>
        </w:rPr>
        <w:t>4</w:t>
      </w:r>
      <w:r w:rsidRPr="00AB597B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ED76CB" w:rsidRDefault="00ED76CB">
      <w:pPr>
        <w:jc w:val="right"/>
        <w:rPr>
          <w:color w:val="0000FF"/>
          <w:sz w:val="24"/>
          <w:szCs w:val="24"/>
        </w:rPr>
      </w:pPr>
    </w:p>
    <w:p w:rsidR="00ED76CB" w:rsidRDefault="00B244E2">
      <w:pPr>
        <w:ind w:firstLine="567"/>
        <w:jc w:val="center"/>
        <w:rPr>
          <w:sz w:val="28"/>
          <w:szCs w:val="24"/>
        </w:rPr>
      </w:pPr>
      <w:r>
        <w:rPr>
          <w:b/>
          <w:sz w:val="28"/>
          <w:szCs w:val="24"/>
        </w:rPr>
        <w:t>Порядок оплаты профилактических медицинских осмотров и диспансеризации определенных групп взрослого населения на 202</w:t>
      </w:r>
      <w:r w:rsidR="00902707">
        <w:rPr>
          <w:b/>
          <w:sz w:val="28"/>
          <w:szCs w:val="24"/>
        </w:rPr>
        <w:t>4</w:t>
      </w:r>
      <w:r>
        <w:rPr>
          <w:b/>
          <w:sz w:val="28"/>
          <w:szCs w:val="24"/>
        </w:rPr>
        <w:t xml:space="preserve"> год</w:t>
      </w:r>
    </w:p>
    <w:p w:rsidR="00ED76CB" w:rsidRDefault="00ED76CB">
      <w:pPr>
        <w:ind w:firstLine="567"/>
        <w:jc w:val="center"/>
        <w:rPr>
          <w:b/>
          <w:sz w:val="28"/>
          <w:szCs w:val="24"/>
        </w:rPr>
      </w:pP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8"/>
          <w:szCs w:val="24"/>
        </w:rPr>
        <w:t>1</w:t>
      </w:r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Порядок проведения в медицинских организациях профилактического медицинского осмотра и диспансеризации определенных групп взрослого населения утвержден </w:t>
      </w:r>
      <w:r w:rsidR="002C1F0E">
        <w:rPr>
          <w:sz w:val="26"/>
          <w:szCs w:val="26"/>
        </w:rPr>
        <w:t>приказом</w:t>
      </w:r>
      <w:r w:rsidR="002C1F0E" w:rsidRPr="002C1F0E">
        <w:rPr>
          <w:sz w:val="26"/>
          <w:szCs w:val="26"/>
        </w:rPr>
        <w:t xml:space="preserve"> Минздрава России о</w:t>
      </w:r>
      <w:r w:rsidR="002C1F0E">
        <w:rPr>
          <w:sz w:val="26"/>
          <w:szCs w:val="26"/>
        </w:rPr>
        <w:t>т 27.04.2021 №</w:t>
      </w:r>
      <w:r w:rsidR="002C1F0E" w:rsidRPr="002C1F0E">
        <w:rPr>
          <w:sz w:val="26"/>
          <w:szCs w:val="26"/>
        </w:rPr>
        <w:t xml:space="preserve"> 404н "Об утверждении Порядка проведения профилактического медицинского осмотра и диспансеризации определенных групп взрослого населения"</w:t>
      </w:r>
      <w:r>
        <w:rPr>
          <w:sz w:val="26"/>
          <w:szCs w:val="26"/>
        </w:rPr>
        <w:t>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Финансовое обеспечение медицинских организаций, участвующих в проведении профилактического медицинского осмотра и диспансеризации определенных групп взрослого населения, осуществляется за счет средств</w:t>
      </w:r>
      <w:r>
        <w:rPr>
          <w:color w:val="C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обязательного медицинского страхования, в рамках Территориальной программы государственных гарантий бесплатного оказания гражданам медицинской помощи на территории Магаданской области, действующей в текущем году.  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3.</w:t>
      </w:r>
      <w:r>
        <w:rPr>
          <w:sz w:val="26"/>
          <w:szCs w:val="26"/>
        </w:rPr>
        <w:t xml:space="preserve"> Профилактический медицинский осмотр проводится ежегодно: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в качестве самостоятельного мероприятия;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в рамках диспансеризации;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в рамках диспансерного наблюдения (при проведении первого в текущем году диспансерного приёма (осмотра, консультации).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Диспансеризация проводится:</w:t>
      </w:r>
    </w:p>
    <w:p w:rsidR="00ED76CB" w:rsidRDefault="00B244E2">
      <w:pPr>
        <w:pStyle w:val="a8"/>
        <w:numPr>
          <w:ilvl w:val="0"/>
          <w:numId w:val="20"/>
        </w:numPr>
        <w:spacing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1 раз в три года в возрасте от 18 до 39 лет включительно;</w:t>
      </w:r>
    </w:p>
    <w:p w:rsidR="00ED76CB" w:rsidRDefault="00B244E2" w:rsidP="00C5101F">
      <w:pPr>
        <w:pStyle w:val="a8"/>
        <w:numPr>
          <w:ilvl w:val="0"/>
          <w:numId w:val="20"/>
        </w:numPr>
        <w:spacing w:after="120"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ежегодно в возрасте 40 лет и старше, а также в отношении отдельных категорий граждан, включая:</w:t>
      </w:r>
    </w:p>
    <w:p w:rsidR="00ED76CB" w:rsidRDefault="00B244E2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а) 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действий);</w:t>
      </w:r>
    </w:p>
    <w:p w:rsidR="00ED76CB" w:rsidRDefault="00B244E2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C5101F" w:rsidRPr="00C5101F">
        <w:rPr>
          <w:sz w:val="26"/>
          <w:szCs w:val="26"/>
        </w:rPr>
        <w:t>лиц, награжденных знаком "Жителю блокадного Ленинграда", лиц, награжденных знаком "Житель осажденного Севастополя", лиц, награжденных знаком "Житель осажденного Сталинграда" и признанных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</w:t>
      </w:r>
      <w:r>
        <w:rPr>
          <w:sz w:val="26"/>
          <w:szCs w:val="26"/>
        </w:rPr>
        <w:t>;</w:t>
      </w:r>
    </w:p>
    <w:p w:rsidR="00ED76CB" w:rsidRDefault="00B244E2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C5101F" w:rsidRPr="00C5101F">
        <w:rPr>
          <w:sz w:val="26"/>
          <w:szCs w:val="26"/>
        </w:rPr>
        <w:t>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признанных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</w:t>
      </w:r>
      <w:r>
        <w:rPr>
          <w:sz w:val="26"/>
          <w:szCs w:val="26"/>
        </w:rPr>
        <w:t>;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г) </w:t>
      </w:r>
      <w:r w:rsidR="00C5101F" w:rsidRPr="00C5101F">
        <w:rPr>
          <w:sz w:val="26"/>
          <w:szCs w:val="26"/>
        </w:rPr>
        <w:t>работающих граждан, не достигших возраста, дающего право на назначение пенсии по старости, в том числе досрочно, в течение пяти лет до наступления такого возраста и работающих граждан, являющихся получателями пенсии по старости или пенсии за выслугу лет</w:t>
      </w:r>
      <w:r>
        <w:rPr>
          <w:sz w:val="26"/>
          <w:szCs w:val="26"/>
        </w:rPr>
        <w:t>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Годом прохождения диспансеризации считается календарный год, в котором гражданин достигает соответствующего возраста.</w:t>
      </w:r>
    </w:p>
    <w:p w:rsidR="00ED76CB" w:rsidRDefault="00B244E2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5.</w:t>
      </w:r>
      <w:r w:rsidR="00A1797A">
        <w:rPr>
          <w:sz w:val="26"/>
          <w:szCs w:val="26"/>
        </w:rPr>
        <w:t xml:space="preserve"> </w:t>
      </w:r>
      <w:r w:rsidR="00902707" w:rsidRPr="00902707">
        <w:rPr>
          <w:sz w:val="26"/>
          <w:szCs w:val="26"/>
        </w:rPr>
        <w:t xml:space="preserve">Гражданин проходит профилактический медицинский осмотр и диспансеризацию в медицинской организации, в которой он получает первичную медико-санитарную помощь, в том числе по месту нахождения мобильной медицинской бригады, организованной в структуре медицинской организации, в которой гражданин получает первичную медико-санитарную помощь. Работники и обучающиеся в образовательной организации вправе пройти профилактический медицинский осмотр и (или) диспансеризацию в медицинской организации, </w:t>
      </w:r>
      <w:r w:rsidR="00902707" w:rsidRPr="00F67EB0">
        <w:rPr>
          <w:sz w:val="26"/>
          <w:szCs w:val="26"/>
        </w:rPr>
        <w:t>не предусмотренной абзацем первым настоящего пункта и участвующей в реализации программы государственных гарантий бесплатного оказания гражданам медицинской помощи (далее - иная медицинская организация),</w:t>
      </w:r>
      <w:r w:rsidR="00902707" w:rsidRPr="00902707">
        <w:rPr>
          <w:sz w:val="26"/>
          <w:szCs w:val="26"/>
        </w:rPr>
        <w:t xml:space="preserve"> в том числе по месту нахождения мобильной медицинской бригады, организованной в структуре иной медицинской организации (включая место работы и учебы)</w:t>
      </w:r>
      <w:r>
        <w:rPr>
          <w:sz w:val="26"/>
          <w:szCs w:val="26"/>
        </w:rPr>
        <w:t>.</w:t>
      </w:r>
    </w:p>
    <w:p w:rsidR="00902707" w:rsidRPr="00902707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t>Иная медицинская организация по согласованию с работодателем и (или) руководителем образовательной организации (их уполномоченными представителями) формирует предварительный перечень граждан для прохождения профилактических медицинских осмотров и (или) диспансеризации в иной медицинской организации, в том числе по месту нахождения мобильной медицинской бригады, организованной в структуре иной медицинской организации (включая место работы и учебы), предусматривающий адрес, дату и время проведения профилактических медицинских осмотров и (или) диспансеризации, фамилию, имя, отчество (при наличии), возраст (дату рождения), номер полиса обязательного медицинского страхования, страховой номер индивидуального лицевого счета работника и (или) обучающегося.</w:t>
      </w:r>
    </w:p>
    <w:p w:rsidR="00902707" w:rsidRPr="00902707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t>Иной медицинской организацией на основании сведений региональных информационных систем обязательного медицинского страхования, интегрированных с государственной информационной системой обязательного медицинского страхования, перечень граждан, предусмотренный абзацем первым настоящего пункта, направляется в территориальный фонд обязательного медицинского страхования, который осуществляет его сверку, в том числе на предмет исключения повторного в текущем году проведения профилактического медицинского осмотра или диспансеризации, а также доводит список граждан до страховых медицинских организаций путем размещения в государственной информационной системе обязательного медицинского страхования.</w:t>
      </w:r>
    </w:p>
    <w:p w:rsidR="00902707" w:rsidRPr="00902707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lastRenderedPageBreak/>
        <w:t>Иной медицинской организацией посредством медицинской информационной системы медицинской организации и (или) государственной информационной системы в сфере здравоохранения субъекта Российской Федерации при проведении профилактического медицинского осмотра и диспансеризации информация о результатах приемов (осмотров, консультаций) медицинскими работниками, исследований и иных медицинских вмешательств, входящих в объем профилактического медицинского осмотра и диспансеризации, включая сведения о медицинской документации, сформированной в форме электронных документов, представляется в единую государственную информационную систему в сфере здравоохранения, в том числе с целью предоставления гражданам услуг в сфере здравоохранения в электронной форме посредством использования федеральной государственной информационной системы "Единый портал государственных и муниципальных услуг (функций)" и иных информационных систем, предусмотренных частью 5 статьи 91 Федерального з</w:t>
      </w:r>
      <w:r w:rsidR="002965F6">
        <w:rPr>
          <w:sz w:val="26"/>
          <w:szCs w:val="26"/>
        </w:rPr>
        <w:t>акона №</w:t>
      </w:r>
      <w:r w:rsidRPr="00902707">
        <w:rPr>
          <w:sz w:val="26"/>
          <w:szCs w:val="26"/>
        </w:rPr>
        <w:t xml:space="preserve"> 323-ФЗ.</w:t>
      </w:r>
    </w:p>
    <w:p w:rsidR="00902707" w:rsidRDefault="00902707" w:rsidP="00902707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t>Иная медицинская организация обеспечивает передачу информации между медицинскими организациями, в которых граждане получают первичную медико-санитарную помощь, в том числе расположенными в других субъектах Российской Федерации, предусмотренной в карте учета профилактического медицинского осмотра (диспансеризации) по форме, утвержденной приказом Министерства здравоохранения Российской Федераци</w:t>
      </w:r>
      <w:r w:rsidR="002965F6">
        <w:rPr>
          <w:sz w:val="26"/>
          <w:szCs w:val="26"/>
        </w:rPr>
        <w:t>и от 10 ноября 2020 г. № 1207н</w:t>
      </w:r>
      <w:r w:rsidRPr="00902707">
        <w:rPr>
          <w:sz w:val="26"/>
          <w:szCs w:val="26"/>
        </w:rPr>
        <w:t>.</w:t>
      </w:r>
    </w:p>
    <w:p w:rsidR="002965F6" w:rsidRPr="003C63E4" w:rsidRDefault="002965F6" w:rsidP="002965F6">
      <w:pPr>
        <w:spacing w:after="120" w:line="276" w:lineRule="auto"/>
        <w:ind w:firstLine="567"/>
        <w:jc w:val="both"/>
        <w:rPr>
          <w:color w:val="FF0000"/>
          <w:sz w:val="26"/>
          <w:szCs w:val="26"/>
        </w:rPr>
      </w:pPr>
      <w:r w:rsidRPr="003C63E4">
        <w:rPr>
          <w:b/>
          <w:color w:val="FF0000"/>
          <w:sz w:val="26"/>
          <w:szCs w:val="26"/>
        </w:rPr>
        <w:t>6.</w:t>
      </w:r>
      <w:r w:rsidRPr="003C63E4">
        <w:rPr>
          <w:color w:val="FF0000"/>
          <w:sz w:val="26"/>
          <w:szCs w:val="26"/>
        </w:rPr>
        <w:t xml:space="preserve"> Ветераны боевых действий имеют право на прохождение профилактических медицинских осмотров и диспансеризации во внеочередном порядке &lt;1&gt; в медицинских организациях, в которых ветераны боевых действий получают первичную медико-санитарную помощь, в порядке, установленном законами и иными нормативными правовыми актами субъекта Российской Федерации &lt;2&gt;, в том числе по месту нахождения мобильных медицинских бригад, организованных в структуре этих медицинских организаций. Органы исполнительной власти субъектов Российской Федерации в сфере охраны здоровья вправе устанавливать перечень иных медицинских организаций, уполномоченных на проведение профилактических медицинских осмотров и диспансеризации ветеранов боевых действий на территории соответствующего субъекта Российской Федерации.</w:t>
      </w:r>
    </w:p>
    <w:p w:rsidR="002965F6" w:rsidRPr="003C63E4" w:rsidRDefault="002965F6" w:rsidP="002965F6">
      <w:pPr>
        <w:spacing w:after="120" w:line="276" w:lineRule="auto"/>
        <w:ind w:firstLine="567"/>
        <w:jc w:val="both"/>
        <w:rPr>
          <w:color w:val="FF0000"/>
          <w:sz w:val="26"/>
          <w:szCs w:val="26"/>
        </w:rPr>
      </w:pPr>
      <w:r w:rsidRPr="003C63E4">
        <w:rPr>
          <w:color w:val="FF0000"/>
          <w:sz w:val="26"/>
          <w:szCs w:val="26"/>
        </w:rPr>
        <w:t>--------------------------------</w:t>
      </w:r>
    </w:p>
    <w:p w:rsidR="002965F6" w:rsidRPr="003C63E4" w:rsidRDefault="002965F6" w:rsidP="002965F6">
      <w:pPr>
        <w:spacing w:after="120" w:line="276" w:lineRule="auto"/>
        <w:ind w:firstLine="567"/>
        <w:jc w:val="both"/>
        <w:rPr>
          <w:color w:val="FF0000"/>
          <w:sz w:val="26"/>
          <w:szCs w:val="26"/>
        </w:rPr>
      </w:pPr>
      <w:r w:rsidRPr="003C63E4">
        <w:rPr>
          <w:color w:val="FF0000"/>
          <w:sz w:val="26"/>
          <w:szCs w:val="26"/>
        </w:rPr>
        <w:t>&lt;1&gt; Раздел IV «Базовая программа обязательного медицинского страхования» Программы государственных гарантий бесплатного оказания гражданам медицинской помощи на 2024 год и на плановый период 2025 и 2026 годов, утвержденной постановлением Правительства Российской Федерации от 28 декабря 2023 г. № 2353.</w:t>
      </w:r>
    </w:p>
    <w:p w:rsidR="002965F6" w:rsidRPr="003C63E4" w:rsidRDefault="002965F6" w:rsidP="002965F6">
      <w:pPr>
        <w:spacing w:after="120" w:line="276" w:lineRule="auto"/>
        <w:ind w:firstLine="567"/>
        <w:jc w:val="both"/>
        <w:rPr>
          <w:color w:val="FF0000"/>
          <w:sz w:val="26"/>
          <w:szCs w:val="26"/>
        </w:rPr>
      </w:pPr>
      <w:r w:rsidRPr="003C63E4">
        <w:rPr>
          <w:color w:val="FF0000"/>
          <w:sz w:val="26"/>
          <w:szCs w:val="26"/>
        </w:rPr>
        <w:t>&lt;2&gt; Подпункт 8 пункта 1 и подпункт 1 пункта 2 статьи 16 Федерального закона № 5-ФЗ.</w:t>
      </w:r>
    </w:p>
    <w:p w:rsidR="002965F6" w:rsidRPr="002965F6" w:rsidRDefault="002965F6" w:rsidP="002965F6">
      <w:pPr>
        <w:spacing w:after="120" w:line="276" w:lineRule="auto"/>
        <w:ind w:firstLine="567"/>
        <w:jc w:val="both"/>
        <w:rPr>
          <w:color w:val="0000FF"/>
          <w:sz w:val="26"/>
          <w:szCs w:val="26"/>
        </w:rPr>
      </w:pPr>
    </w:p>
    <w:p w:rsidR="002965F6" w:rsidRPr="003C63E4" w:rsidRDefault="002965F6" w:rsidP="002965F6">
      <w:pPr>
        <w:spacing w:after="120" w:line="276" w:lineRule="auto"/>
        <w:ind w:firstLine="567"/>
        <w:jc w:val="both"/>
        <w:rPr>
          <w:color w:val="FF0000"/>
          <w:sz w:val="26"/>
          <w:szCs w:val="26"/>
        </w:rPr>
      </w:pPr>
      <w:bookmarkStart w:id="0" w:name="_GoBack"/>
      <w:r w:rsidRPr="003C63E4">
        <w:rPr>
          <w:color w:val="FF0000"/>
          <w:sz w:val="26"/>
          <w:szCs w:val="26"/>
        </w:rPr>
        <w:lastRenderedPageBreak/>
        <w:t>Филиал Государственного фонда поддержки участников специальной военной операции "Защитники Отечества" формирует и направляет в органы исполнительной власти субъектов Российской Федерации в сфере охраны здоровья перечень ветеранов боевых действий, проживающих на территории соответствующего субъекта Российской Федерации, для прохождения профилактических медицинских осмотров и (или) диспансеризации, предусматривающий фамилию, имя, отчество (при наличии), возраст (дату рождения), номер полиса обязательного медицинского страхования, страховой номер индивидуального лицевого счета ветерана боевых действий.</w:t>
      </w:r>
    </w:p>
    <w:p w:rsidR="002965F6" w:rsidRPr="003C63E4" w:rsidRDefault="002965F6" w:rsidP="002965F6">
      <w:pPr>
        <w:spacing w:after="120" w:line="276" w:lineRule="auto"/>
        <w:ind w:firstLine="567"/>
        <w:jc w:val="both"/>
        <w:rPr>
          <w:color w:val="FF0000"/>
          <w:sz w:val="26"/>
          <w:szCs w:val="26"/>
        </w:rPr>
      </w:pPr>
      <w:r w:rsidRPr="003C63E4">
        <w:rPr>
          <w:color w:val="FF0000"/>
          <w:sz w:val="26"/>
          <w:szCs w:val="26"/>
        </w:rPr>
        <w:t>Органы исполнительной власти субъектов Российской Федерации в сфере охраны здоровья совместно с медицинскими организациями, проводящими профилактические медицинские осмотры и диспансеризацию ветеранов боевых действий, по согласованию с филиалом Государственного фонда поддержки участников специальной военной операции «Защитники Отечества» формируют график прохождения профилактических медицинских осмотров и (или) диспансеризации, предусматривающий адрес, дату и время проведения профилактических медицинских осмотров и (или) диспансеризации, фамилию, имя, отчество (при наличии), возраст (дату рождения), номер полиса обязательного медицинского страхования, страховой номер индивидуального лицевого счета ветерана боевых действий.</w:t>
      </w:r>
    </w:p>
    <w:p w:rsidR="002965F6" w:rsidRPr="003C63E4" w:rsidRDefault="002965F6" w:rsidP="002965F6">
      <w:pPr>
        <w:spacing w:after="120" w:line="276" w:lineRule="auto"/>
        <w:ind w:firstLine="567"/>
        <w:jc w:val="both"/>
        <w:rPr>
          <w:color w:val="FF0000"/>
          <w:sz w:val="26"/>
          <w:szCs w:val="26"/>
        </w:rPr>
      </w:pPr>
      <w:r w:rsidRPr="003C63E4">
        <w:rPr>
          <w:color w:val="FF0000"/>
          <w:sz w:val="26"/>
          <w:szCs w:val="26"/>
        </w:rPr>
        <w:t>Иная медицинская организация, проводящая профилактические медицинские осмотры и (или) диспансеризацию ветеранов боевых действий, обеспечивает обмен информацией с медицинскими организациями, в которых ветераны боевых действий получают первичную медико-санитарную помощь, в том числе расположенными в других субъектах Российской Федерации, предусмотренной в карте учета профилактического медицинского осмотра (диспансеризации) по учетной форме медицинской документации № 131/у, утвержденной приказом Министерства здравоохранения Российской Федерации от 10 ноября 2020 г. № 1207н, действует до 1 февраля 2027 г.</w:t>
      </w:r>
    </w:p>
    <w:p w:rsidR="002965F6" w:rsidRPr="003C63E4" w:rsidRDefault="002965F6" w:rsidP="002965F6">
      <w:pPr>
        <w:spacing w:after="120" w:line="276" w:lineRule="auto"/>
        <w:ind w:firstLine="567"/>
        <w:jc w:val="both"/>
        <w:rPr>
          <w:color w:val="FF0000"/>
          <w:sz w:val="26"/>
          <w:szCs w:val="26"/>
        </w:rPr>
      </w:pPr>
      <w:r w:rsidRPr="003C63E4">
        <w:rPr>
          <w:color w:val="FF0000"/>
          <w:sz w:val="26"/>
          <w:szCs w:val="26"/>
        </w:rPr>
        <w:t>При отсутствии в населенном пункте, в котором проживает ветеран боевых действий, медицинской организации, проводящей профилактические медицинские осмотры и (или) диспансеризацию, может осуществляться перевозка ветерана боевых действий в такую медицинскую организацию в рамках дополнительных мер социальной поддержки и социальной помощи, предусмотренных в субъекте Российской Федерации в соответствии с частью 3 статьи 48 Федерального закона от 21 декабря 2021 г. № 414-ФЗ "Об общих принципах организации публичной власти в субъектах Российской Федерации", в том числе с участием службы социальных координаторов филиалов Государственного фонда поддержки участников специальной военной операции «Защитники Отечества».</w:t>
      </w:r>
    </w:p>
    <w:bookmarkEnd w:id="0"/>
    <w:p w:rsidR="002965F6" w:rsidRDefault="002965F6" w:rsidP="00902707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ED76CB" w:rsidRDefault="002965F6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7</w:t>
      </w:r>
      <w:r w:rsidR="00B244E2">
        <w:rPr>
          <w:b/>
          <w:sz w:val="26"/>
          <w:szCs w:val="26"/>
        </w:rPr>
        <w:t>.</w:t>
      </w:r>
      <w:r w:rsidR="00B244E2">
        <w:rPr>
          <w:sz w:val="26"/>
          <w:szCs w:val="26"/>
        </w:rPr>
        <w:t xml:space="preserve"> Гражданин вправе отказаться от проведения профилактического медицинского осмотра и (или) диспансеризации в целом, либо от отдельных видов медицинск</w:t>
      </w:r>
      <w:r w:rsidR="00B74A47">
        <w:rPr>
          <w:sz w:val="26"/>
          <w:szCs w:val="26"/>
        </w:rPr>
        <w:t>их вмешательств, входящих в объе</w:t>
      </w:r>
      <w:r w:rsidR="00B244E2">
        <w:rPr>
          <w:sz w:val="26"/>
          <w:szCs w:val="26"/>
        </w:rPr>
        <w:t>м профилактического медицинского осмотра и (или) диспансеризации.</w:t>
      </w:r>
    </w:p>
    <w:p w:rsidR="00ED76CB" w:rsidRDefault="002965F6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B244E2">
        <w:rPr>
          <w:b/>
          <w:sz w:val="26"/>
          <w:szCs w:val="26"/>
        </w:rPr>
        <w:t>.</w:t>
      </w:r>
      <w:r w:rsidR="00B244E2">
        <w:rPr>
          <w:sz w:val="26"/>
          <w:szCs w:val="26"/>
        </w:rPr>
        <w:t xml:space="preserve"> Диспансеризация проводится в два этапа.</w:t>
      </w:r>
    </w:p>
    <w:p w:rsidR="00ED76CB" w:rsidRDefault="002965F6"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="00B244E2">
        <w:rPr>
          <w:b/>
          <w:sz w:val="26"/>
          <w:szCs w:val="26"/>
        </w:rPr>
        <w:t>.</w:t>
      </w:r>
      <w:r w:rsidR="00B244E2">
        <w:rPr>
          <w:sz w:val="26"/>
          <w:szCs w:val="26"/>
        </w:rPr>
        <w:t xml:space="preserve"> При проведении профилактического медицинского осмотра и диспансеризации могут учитываться результаты ранее проведенных (не позднее одного года) медицинских осмотров, диспансеризации, подтвержденные медицинскими документами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диспансеризации.</w:t>
      </w:r>
    </w:p>
    <w:p w:rsidR="00ED76CB" w:rsidRPr="00B74FAD" w:rsidRDefault="002965F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10</w:t>
      </w:r>
      <w:r w:rsidR="00B244E2">
        <w:rPr>
          <w:b/>
          <w:sz w:val="26"/>
          <w:szCs w:val="26"/>
        </w:rPr>
        <w:t>.</w:t>
      </w:r>
      <w:r w:rsidR="00B244E2">
        <w:rPr>
          <w:sz w:val="26"/>
          <w:szCs w:val="26"/>
        </w:rPr>
        <w:t xml:space="preserve"> Профилактический медицинский осмотр и первый этап диспансеризации считается завершенным в случае выполнения не менее 85% от объема профилактического медицинского осмотра и первого этапа диспансеризации, при </w:t>
      </w:r>
      <w:r w:rsidR="00B244E2" w:rsidRPr="00B74FAD">
        <w:rPr>
          <w:sz w:val="26"/>
          <w:szCs w:val="26"/>
        </w:rPr>
        <w:t xml:space="preserve">этом </w:t>
      </w:r>
      <w:r w:rsidR="00B244E2" w:rsidRPr="00E84016">
        <w:rPr>
          <w:b/>
          <w:sz w:val="26"/>
          <w:szCs w:val="26"/>
        </w:rPr>
        <w:t>обязательным</w:t>
      </w:r>
      <w:r w:rsidR="00B244E2" w:rsidRPr="00B74FAD">
        <w:rPr>
          <w:sz w:val="26"/>
          <w:szCs w:val="26"/>
        </w:rPr>
        <w:t xml:space="preserve"> для всех граждан является проведение анкетирования и приём (осмотр) врачом по медицинской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крови, которые производятся в соответствии с Приложением  № 5-8 к настоящему Порядку.</w:t>
      </w:r>
    </w:p>
    <w:p w:rsidR="00F63434" w:rsidRPr="00A1797A" w:rsidRDefault="00B244E2" w:rsidP="00421565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</w:t>
      </w:r>
      <w:r w:rsidR="002965F6">
        <w:rPr>
          <w:b/>
          <w:sz w:val="26"/>
          <w:szCs w:val="26"/>
        </w:rPr>
        <w:t>1</w:t>
      </w:r>
      <w:r w:rsidRPr="00B74FAD">
        <w:rPr>
          <w:b/>
          <w:sz w:val="26"/>
          <w:szCs w:val="26"/>
        </w:rPr>
        <w:t>.</w:t>
      </w:r>
      <w:r w:rsidRPr="00B74FAD">
        <w:rPr>
          <w:sz w:val="26"/>
          <w:szCs w:val="26"/>
        </w:rPr>
        <w:t xml:space="preserve"> </w:t>
      </w:r>
      <w:r w:rsidR="00421565" w:rsidRPr="00FF0F2C">
        <w:rPr>
          <w:sz w:val="26"/>
          <w:szCs w:val="26"/>
        </w:rPr>
        <w:t>Финансовое обеспечение профилактических медицинских осмотров, диспансеризации и диспансерного наблюдения осуществляется за единицу объема медицинской помощи (комплексное посещение), проводимых в соответствии с порядками, утверждаемыми Министерством здравоохранения Российской Федерации в соответствии с Федеральным законом «Об основах охраны здоровья граждан в Российской Федерации</w:t>
      </w:r>
      <w:r w:rsidR="00F63434" w:rsidRPr="00FF0F2C">
        <w:rPr>
          <w:sz w:val="26"/>
          <w:szCs w:val="26"/>
        </w:rPr>
        <w:t>»</w:t>
      </w:r>
      <w:r w:rsidR="00F63434" w:rsidRPr="00B74FAD">
        <w:rPr>
          <w:sz w:val="26"/>
          <w:szCs w:val="26"/>
        </w:rPr>
        <w:t xml:space="preserve"> </w:t>
      </w:r>
      <w:r w:rsidR="00F63434" w:rsidRPr="00A1797A">
        <w:rPr>
          <w:sz w:val="26"/>
          <w:szCs w:val="26"/>
        </w:rPr>
        <w:t>(применяется способ оплаты</w:t>
      </w:r>
      <w:r w:rsidR="00DF1F2E">
        <w:rPr>
          <w:sz w:val="26"/>
          <w:szCs w:val="26"/>
        </w:rPr>
        <w:t xml:space="preserve"> </w:t>
      </w:r>
      <w:r w:rsidR="00DF1F2E" w:rsidRPr="00DF1F2E">
        <w:rPr>
          <w:sz w:val="26"/>
          <w:szCs w:val="26"/>
        </w:rPr>
        <w:t>по классификатору V010</w:t>
      </w:r>
      <w:r w:rsidR="00DF1F2E">
        <w:rPr>
          <w:sz w:val="26"/>
          <w:szCs w:val="26"/>
        </w:rPr>
        <w:t xml:space="preserve"> – </w:t>
      </w:r>
      <w:r w:rsidR="00F63434" w:rsidRPr="00A1797A">
        <w:rPr>
          <w:sz w:val="26"/>
          <w:szCs w:val="26"/>
        </w:rPr>
        <w:t>«</w:t>
      </w:r>
      <w:r w:rsidR="000D25C3" w:rsidRPr="00A1797A">
        <w:rPr>
          <w:sz w:val="26"/>
          <w:szCs w:val="26"/>
        </w:rPr>
        <w:t>3</w:t>
      </w:r>
      <w:r w:rsidR="00DF1F2E">
        <w:rPr>
          <w:sz w:val="26"/>
          <w:szCs w:val="26"/>
        </w:rPr>
        <w:t>0</w:t>
      </w:r>
      <w:r w:rsidR="00F63434" w:rsidRPr="00A1797A">
        <w:rPr>
          <w:sz w:val="26"/>
          <w:szCs w:val="26"/>
        </w:rPr>
        <w:t>»)</w:t>
      </w:r>
    </w:p>
    <w:p w:rsidR="00F63434" w:rsidRPr="00B74FAD" w:rsidRDefault="009A2A54">
      <w:pPr>
        <w:spacing w:line="276" w:lineRule="auto"/>
        <w:ind w:firstLine="567"/>
        <w:jc w:val="both"/>
        <w:rPr>
          <w:sz w:val="26"/>
          <w:szCs w:val="26"/>
        </w:rPr>
      </w:pPr>
      <w:r w:rsidRPr="00A1797A">
        <w:rPr>
          <w:sz w:val="26"/>
          <w:szCs w:val="26"/>
        </w:rPr>
        <w:t>Ф</w:t>
      </w:r>
      <w:r w:rsidR="00F63434" w:rsidRPr="00A1797A">
        <w:rPr>
          <w:sz w:val="26"/>
          <w:szCs w:val="26"/>
        </w:rPr>
        <w:t>ормировани</w:t>
      </w:r>
      <w:r w:rsidRPr="00A1797A">
        <w:rPr>
          <w:sz w:val="26"/>
          <w:szCs w:val="26"/>
        </w:rPr>
        <w:t>е</w:t>
      </w:r>
      <w:r w:rsidR="00F63434" w:rsidRPr="00A1797A">
        <w:rPr>
          <w:sz w:val="26"/>
          <w:szCs w:val="26"/>
        </w:rPr>
        <w:t xml:space="preserve"> реестра счетов </w:t>
      </w:r>
      <w:r w:rsidRPr="00A1797A">
        <w:rPr>
          <w:sz w:val="26"/>
          <w:szCs w:val="26"/>
        </w:rPr>
        <w:t>по профи</w:t>
      </w:r>
      <w:r w:rsidRPr="00B74FAD">
        <w:rPr>
          <w:sz w:val="26"/>
          <w:szCs w:val="26"/>
        </w:rPr>
        <w:t>лактическим мероприятиям осуществляется</w:t>
      </w:r>
      <w:r w:rsidR="00F63434" w:rsidRPr="00B74FAD">
        <w:rPr>
          <w:sz w:val="26"/>
          <w:szCs w:val="26"/>
        </w:rPr>
        <w:t>:</w:t>
      </w:r>
    </w:p>
    <w:p w:rsidR="00ED76CB" w:rsidRPr="00B74FAD" w:rsidRDefault="00F63434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sz w:val="26"/>
          <w:szCs w:val="26"/>
        </w:rPr>
        <w:t xml:space="preserve">- </w:t>
      </w:r>
      <w:r w:rsidR="006568A9" w:rsidRPr="00B74FAD">
        <w:rPr>
          <w:sz w:val="26"/>
          <w:szCs w:val="26"/>
        </w:rPr>
        <w:t>для</w:t>
      </w:r>
      <w:r w:rsidR="00B244E2" w:rsidRPr="00B74FAD">
        <w:rPr>
          <w:sz w:val="26"/>
          <w:szCs w:val="26"/>
        </w:rPr>
        <w:t xml:space="preserve"> профилактического медицинского осмотра взрослого населения </w:t>
      </w:r>
      <w:r w:rsidR="009A2A54" w:rsidRPr="00B74FAD">
        <w:rPr>
          <w:sz w:val="26"/>
          <w:szCs w:val="26"/>
        </w:rPr>
        <w:t xml:space="preserve">по </w:t>
      </w:r>
      <w:r w:rsidR="00B244E2" w:rsidRPr="00B74FAD">
        <w:rPr>
          <w:sz w:val="26"/>
          <w:szCs w:val="26"/>
        </w:rPr>
        <w:t>тариф</w:t>
      </w:r>
      <w:r w:rsidR="009A2A54" w:rsidRPr="00B74FAD">
        <w:rPr>
          <w:sz w:val="26"/>
          <w:szCs w:val="26"/>
        </w:rPr>
        <w:t>ам</w:t>
      </w:r>
      <w:r w:rsidR="00B244E2" w:rsidRPr="00B74FAD">
        <w:rPr>
          <w:sz w:val="26"/>
          <w:szCs w:val="26"/>
        </w:rPr>
        <w:t>, установленны</w:t>
      </w:r>
      <w:r w:rsidR="009A2A54" w:rsidRPr="00B74FAD">
        <w:rPr>
          <w:sz w:val="26"/>
          <w:szCs w:val="26"/>
        </w:rPr>
        <w:t>м</w:t>
      </w:r>
      <w:r w:rsidR="00B244E2" w:rsidRPr="00B74FAD">
        <w:rPr>
          <w:sz w:val="26"/>
          <w:szCs w:val="26"/>
        </w:rPr>
        <w:t xml:space="preserve"> Приложение</w:t>
      </w:r>
      <w:r w:rsidRPr="00B74FAD">
        <w:rPr>
          <w:sz w:val="26"/>
          <w:szCs w:val="26"/>
        </w:rPr>
        <w:t>м</w:t>
      </w:r>
      <w:r w:rsidR="006568A9" w:rsidRPr="00B74FAD">
        <w:rPr>
          <w:sz w:val="26"/>
          <w:szCs w:val="26"/>
        </w:rPr>
        <w:t xml:space="preserve"> № 2 к настоящему Порядку;</w:t>
      </w:r>
    </w:p>
    <w:p w:rsidR="00ED76CB" w:rsidRPr="00B74FAD" w:rsidRDefault="00F63434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 xml:space="preserve">- </w:t>
      </w:r>
      <w:r w:rsidR="006568A9" w:rsidRPr="00B74FAD">
        <w:rPr>
          <w:sz w:val="26"/>
          <w:szCs w:val="26"/>
        </w:rPr>
        <w:t xml:space="preserve">для </w:t>
      </w:r>
      <w:r w:rsidR="00B244E2" w:rsidRPr="00B74FAD">
        <w:rPr>
          <w:sz w:val="26"/>
          <w:szCs w:val="26"/>
          <w:lang w:val="en-US"/>
        </w:rPr>
        <w:t>I</w:t>
      </w:r>
      <w:r w:rsidR="00B244E2" w:rsidRPr="00B74FAD">
        <w:rPr>
          <w:sz w:val="26"/>
          <w:szCs w:val="26"/>
        </w:rPr>
        <w:t xml:space="preserve"> этапа диспансеризации определенных групп взрослого населения </w:t>
      </w:r>
      <w:r w:rsidR="009A2A54" w:rsidRPr="00B74FAD">
        <w:rPr>
          <w:sz w:val="26"/>
          <w:szCs w:val="26"/>
        </w:rPr>
        <w:t xml:space="preserve">по тарифам, установленным </w:t>
      </w:r>
      <w:r w:rsidR="00B244E2" w:rsidRPr="00B74FAD">
        <w:rPr>
          <w:sz w:val="26"/>
          <w:szCs w:val="26"/>
        </w:rPr>
        <w:t>Приложение</w:t>
      </w:r>
      <w:r w:rsidRPr="00B74FAD">
        <w:rPr>
          <w:sz w:val="26"/>
          <w:szCs w:val="26"/>
        </w:rPr>
        <w:t>м</w:t>
      </w:r>
      <w:r w:rsidR="00B244E2" w:rsidRPr="00B74FAD">
        <w:rPr>
          <w:sz w:val="26"/>
          <w:szCs w:val="26"/>
        </w:rPr>
        <w:t xml:space="preserve"> № 3 к настоящему Порядку.</w:t>
      </w:r>
    </w:p>
    <w:p w:rsidR="00ED76CB" w:rsidRPr="00B74FAD" w:rsidRDefault="00ED76CB">
      <w:pPr>
        <w:spacing w:line="276" w:lineRule="auto"/>
        <w:ind w:firstLine="567"/>
        <w:jc w:val="both"/>
        <w:rPr>
          <w:sz w:val="26"/>
          <w:szCs w:val="26"/>
        </w:rPr>
      </w:pPr>
    </w:p>
    <w:p w:rsidR="00ED76CB" w:rsidRPr="00B74FAD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12.</w:t>
      </w:r>
      <w:r w:rsidRPr="00B74FAD">
        <w:rPr>
          <w:sz w:val="26"/>
          <w:szCs w:val="26"/>
        </w:rPr>
        <w:t xml:space="preserve"> Второй этап диспансеризации считается законченным в случае выполнения осмотров, исследований и иных медицинских мероприятий, указанных в пункте 18 Порядка проведения профилактического медицинского осмотра и диспансеризации </w:t>
      </w:r>
      <w:r w:rsidRPr="00B74FAD">
        <w:rPr>
          <w:sz w:val="26"/>
          <w:szCs w:val="26"/>
        </w:rPr>
        <w:lastRenderedPageBreak/>
        <w:t xml:space="preserve">определенных групп взрослого населения, утвержденного приказом Минздрава России № </w:t>
      </w:r>
      <w:r w:rsidR="008D5DCA">
        <w:rPr>
          <w:sz w:val="26"/>
          <w:szCs w:val="26"/>
        </w:rPr>
        <w:t>404</w:t>
      </w:r>
      <w:r w:rsidRPr="00B74FAD">
        <w:rPr>
          <w:sz w:val="26"/>
          <w:szCs w:val="26"/>
        </w:rPr>
        <w:t>н, необходимость проведения которых определена по результатам первого и второго этапов диспансеризации.</w:t>
      </w:r>
    </w:p>
    <w:p w:rsidR="00ED76CB" w:rsidRPr="00FF0F2C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FF0F2C">
        <w:rPr>
          <w:sz w:val="26"/>
          <w:szCs w:val="26"/>
        </w:rPr>
        <w:t>Исследования второго этапа диспансеризации вне зависимости от периодичности их проведения подлежат оплате по отдельным тарифам, утвержденным Приложением № 4 к настоящему Порядку, за каждый прием врача-специалиста и каждое лабораторное и функциональное исследование второго этапа диспансеризации отдельно</w:t>
      </w:r>
      <w:r w:rsidR="00DF1F2E" w:rsidRPr="00FF0F2C">
        <w:rPr>
          <w:sz w:val="26"/>
          <w:szCs w:val="26"/>
        </w:rPr>
        <w:t xml:space="preserve"> (применяется способ оплаты по классификатору V010: услуги - «28», посещения «29»)</w:t>
      </w:r>
      <w:r w:rsidRPr="00FF0F2C">
        <w:rPr>
          <w:sz w:val="26"/>
          <w:szCs w:val="26"/>
        </w:rPr>
        <w:t>.</w:t>
      </w:r>
    </w:p>
    <w:p w:rsidR="00ED76CB" w:rsidRPr="00B74FAD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13.</w:t>
      </w:r>
      <w:r w:rsidRPr="00B74FAD">
        <w:rPr>
          <w:sz w:val="26"/>
          <w:szCs w:val="26"/>
        </w:rPr>
        <w:t xml:space="preserve">   В случае проведения профилактических медицинских осмотров и диспансеризации определенных групп взрослого населения мобильными медицинскими бригадами, к тарифам профилактических мероприятий, установленным в Приложениях №№ 1-8 к настоящему Порядку, применяется повышающий коэффициент - 1,2.</w:t>
      </w:r>
    </w:p>
    <w:p w:rsidR="00ED76CB" w:rsidRPr="00902707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>14.</w:t>
      </w:r>
      <w:r w:rsidRPr="00B74FAD">
        <w:rPr>
          <w:sz w:val="26"/>
          <w:szCs w:val="26"/>
        </w:rPr>
        <w:t xml:space="preserve"> </w:t>
      </w:r>
      <w:r w:rsidRPr="00902707">
        <w:rPr>
          <w:sz w:val="26"/>
          <w:szCs w:val="26"/>
        </w:rPr>
        <w:t>В случае проведения профилактических медицинских осмотров и диспансеризации определенных групп взрослого населения в выходные дни</w:t>
      </w:r>
      <w:r w:rsidR="00F87FBB" w:rsidRPr="00902707">
        <w:rPr>
          <w:sz w:val="26"/>
          <w:szCs w:val="26"/>
        </w:rPr>
        <w:t xml:space="preserve"> (в соответствии с производственным календарем)</w:t>
      </w:r>
      <w:r w:rsidRPr="00902707">
        <w:rPr>
          <w:sz w:val="26"/>
          <w:szCs w:val="26"/>
        </w:rPr>
        <w:t>, к тарифам профилактических мероприятий, установленным в Приложениях №№ 1-8 к настоящему Порядку, применяется повышающий коэффициент - 1,</w:t>
      </w:r>
      <w:r w:rsidR="0039345C" w:rsidRPr="00902707">
        <w:rPr>
          <w:sz w:val="26"/>
          <w:szCs w:val="26"/>
        </w:rPr>
        <w:t>5</w:t>
      </w:r>
      <w:r w:rsidRPr="00902707">
        <w:rPr>
          <w:sz w:val="26"/>
          <w:szCs w:val="26"/>
        </w:rPr>
        <w:t xml:space="preserve">. </w:t>
      </w:r>
    </w:p>
    <w:p w:rsidR="00ED76CB" w:rsidRPr="00902707" w:rsidRDefault="00B244E2">
      <w:pPr>
        <w:spacing w:line="276" w:lineRule="auto"/>
        <w:ind w:firstLine="567"/>
        <w:jc w:val="both"/>
        <w:rPr>
          <w:sz w:val="26"/>
          <w:szCs w:val="26"/>
        </w:rPr>
      </w:pPr>
      <w:r w:rsidRPr="00902707">
        <w:rPr>
          <w:sz w:val="26"/>
          <w:szCs w:val="26"/>
        </w:rPr>
        <w:t xml:space="preserve">Указанный коэффициент применяется к тарифу на проведение профилактического осмотра (в том числе диспансеризации), в случае если дата начала и/или дата окончания профилактического мероприятия приходится на </w:t>
      </w:r>
      <w:r w:rsidR="00FC1557" w:rsidRPr="00902707">
        <w:rPr>
          <w:sz w:val="26"/>
          <w:szCs w:val="26"/>
        </w:rPr>
        <w:t>выходной день (в соответствии с производственным календарем)</w:t>
      </w:r>
      <w:r w:rsidRPr="00902707">
        <w:rPr>
          <w:sz w:val="26"/>
          <w:szCs w:val="26"/>
        </w:rPr>
        <w:t>.</w:t>
      </w:r>
    </w:p>
    <w:p w:rsidR="00ED76CB" w:rsidRPr="00902707" w:rsidRDefault="00B244E2" w:rsidP="00A219B5">
      <w:pPr>
        <w:spacing w:line="276" w:lineRule="auto"/>
        <w:ind w:firstLine="567"/>
        <w:jc w:val="both"/>
        <w:rPr>
          <w:sz w:val="26"/>
          <w:szCs w:val="26"/>
        </w:rPr>
      </w:pPr>
      <w:r w:rsidRPr="00902707">
        <w:rPr>
          <w:b/>
          <w:sz w:val="26"/>
          <w:szCs w:val="26"/>
        </w:rPr>
        <w:t>15.</w:t>
      </w:r>
      <w:r w:rsidRPr="00902707">
        <w:rPr>
          <w:sz w:val="26"/>
          <w:szCs w:val="26"/>
        </w:rPr>
        <w:t xml:space="preserve"> В случае проведения профилактических медицинских осмотров и диспансеризации определенных групп взрослого населения в выходные дни </w:t>
      </w:r>
      <w:r w:rsidR="00F87FBB" w:rsidRPr="00902707">
        <w:rPr>
          <w:sz w:val="26"/>
          <w:szCs w:val="26"/>
        </w:rPr>
        <w:t xml:space="preserve">(в соответствии с производственным календарем) </w:t>
      </w:r>
      <w:r w:rsidRPr="00902707">
        <w:rPr>
          <w:sz w:val="26"/>
          <w:szCs w:val="26"/>
        </w:rPr>
        <w:t>с использованием мобильных бригад к тарифам профилактических мероприятий, установленным в Приложениях №№ 1-8 к настоящему Порядку, применяется повышающий коэффициент - 1,</w:t>
      </w:r>
      <w:r w:rsidR="0039345C" w:rsidRPr="00902707">
        <w:rPr>
          <w:sz w:val="26"/>
          <w:szCs w:val="26"/>
        </w:rPr>
        <w:t>6</w:t>
      </w:r>
      <w:r w:rsidRPr="00902707">
        <w:rPr>
          <w:sz w:val="26"/>
          <w:szCs w:val="26"/>
        </w:rPr>
        <w:t>.</w:t>
      </w:r>
    </w:p>
    <w:sectPr w:rsidR="00ED76CB" w:rsidRPr="00902707">
      <w:foot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1A9" w:rsidRDefault="008901A9">
      <w:r>
        <w:separator/>
      </w:r>
    </w:p>
  </w:endnote>
  <w:endnote w:type="continuationSeparator" w:id="0">
    <w:p w:rsidR="008901A9" w:rsidRDefault="00890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554694"/>
      <w:docPartObj>
        <w:docPartGallery w:val="Page Numbers (Bottom of Page)"/>
        <w:docPartUnique/>
      </w:docPartObj>
    </w:sdtPr>
    <w:sdtEndPr/>
    <w:sdtContent>
      <w:p w:rsidR="00ED76CB" w:rsidRDefault="00B244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3E4">
          <w:rPr>
            <w:noProof/>
          </w:rPr>
          <w:t>4</w:t>
        </w:r>
        <w:r>
          <w:fldChar w:fldCharType="end"/>
        </w:r>
      </w:p>
    </w:sdtContent>
  </w:sdt>
  <w:p w:rsidR="00ED76CB" w:rsidRDefault="00ED76C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1A9" w:rsidRDefault="008901A9">
      <w:r>
        <w:separator/>
      </w:r>
    </w:p>
  </w:footnote>
  <w:footnote w:type="continuationSeparator" w:id="0">
    <w:p w:rsidR="008901A9" w:rsidRDefault="00890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A34"/>
    <w:multiLevelType w:val="multilevel"/>
    <w:tmpl w:val="745ED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0AD7075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F708E"/>
    <w:multiLevelType w:val="multilevel"/>
    <w:tmpl w:val="44BA24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6CA6FED"/>
    <w:multiLevelType w:val="hybridMultilevel"/>
    <w:tmpl w:val="3D1CC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C787C"/>
    <w:multiLevelType w:val="hybridMultilevel"/>
    <w:tmpl w:val="6DCA4FCC"/>
    <w:lvl w:ilvl="0" w:tplc="3AE01F9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A6FC1"/>
    <w:multiLevelType w:val="hybridMultilevel"/>
    <w:tmpl w:val="175EDA9E"/>
    <w:lvl w:ilvl="0" w:tplc="4420D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895284"/>
    <w:multiLevelType w:val="hybridMultilevel"/>
    <w:tmpl w:val="2FDED13C"/>
    <w:lvl w:ilvl="0" w:tplc="64545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A058E"/>
    <w:multiLevelType w:val="multilevel"/>
    <w:tmpl w:val="ADEA5E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68247B7"/>
    <w:multiLevelType w:val="hybridMultilevel"/>
    <w:tmpl w:val="793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30BA8"/>
    <w:multiLevelType w:val="multilevel"/>
    <w:tmpl w:val="F8D25C94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2160"/>
      </w:pPr>
      <w:rPr>
        <w:rFonts w:hint="default"/>
      </w:rPr>
    </w:lvl>
  </w:abstractNum>
  <w:abstractNum w:abstractNumId="10" w15:restartNumberingAfterBreak="0">
    <w:nsid w:val="4371084C"/>
    <w:multiLevelType w:val="multilevel"/>
    <w:tmpl w:val="328A5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37C25F7"/>
    <w:multiLevelType w:val="multilevel"/>
    <w:tmpl w:val="77A690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4DA02F32"/>
    <w:multiLevelType w:val="hybridMultilevel"/>
    <w:tmpl w:val="4800A6A2"/>
    <w:lvl w:ilvl="0" w:tplc="B3903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91F3B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E2F1A"/>
    <w:multiLevelType w:val="hybridMultilevel"/>
    <w:tmpl w:val="F48C48BE"/>
    <w:lvl w:ilvl="0" w:tplc="9A66B49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5" w15:restartNumberingAfterBreak="0">
    <w:nsid w:val="742F74DE"/>
    <w:multiLevelType w:val="hybridMultilevel"/>
    <w:tmpl w:val="6DFE0C9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7B3C7395"/>
    <w:multiLevelType w:val="multilevel"/>
    <w:tmpl w:val="CBAAC7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7DC00A57"/>
    <w:multiLevelType w:val="hybridMultilevel"/>
    <w:tmpl w:val="7CD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47B99"/>
    <w:multiLevelType w:val="hybridMultilevel"/>
    <w:tmpl w:val="E7E0338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</w:num>
  <w:num w:numId="4">
    <w:abstractNumId w:val="10"/>
  </w:num>
  <w:num w:numId="5">
    <w:abstractNumId w:val="8"/>
  </w:num>
  <w:num w:numId="6">
    <w:abstractNumId w:val="0"/>
  </w:num>
  <w:num w:numId="7">
    <w:abstractNumId w:val="16"/>
  </w:num>
  <w:num w:numId="8">
    <w:abstractNumId w:val="7"/>
  </w:num>
  <w:num w:numId="9">
    <w:abstractNumId w:val="11"/>
  </w:num>
  <w:num w:numId="10">
    <w:abstractNumId w:val="14"/>
  </w:num>
  <w:num w:numId="11">
    <w:abstractNumId w:val="12"/>
  </w:num>
  <w:num w:numId="12">
    <w:abstractNumId w:val="2"/>
  </w:num>
  <w:num w:numId="13">
    <w:abstractNumId w:val="3"/>
  </w:num>
  <w:num w:numId="14">
    <w:abstractNumId w:val="18"/>
  </w:num>
  <w:num w:numId="15">
    <w:abstractNumId w:val="15"/>
  </w:num>
  <w:num w:numId="16">
    <w:abstractNumId w:val="9"/>
  </w:num>
  <w:num w:numId="17">
    <w:abstractNumId w:val="6"/>
  </w:num>
  <w:num w:numId="18">
    <w:abstractNumId w:val="1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6CB"/>
    <w:rsid w:val="000A34AA"/>
    <w:rsid w:val="000D25C3"/>
    <w:rsid w:val="00180D17"/>
    <w:rsid w:val="0027149E"/>
    <w:rsid w:val="002965F6"/>
    <w:rsid w:val="002A106A"/>
    <w:rsid w:val="002B4829"/>
    <w:rsid w:val="002C1F0E"/>
    <w:rsid w:val="002C6C2F"/>
    <w:rsid w:val="002C7699"/>
    <w:rsid w:val="002F3A13"/>
    <w:rsid w:val="002F4C22"/>
    <w:rsid w:val="00352BC2"/>
    <w:rsid w:val="0039345C"/>
    <w:rsid w:val="003C63E4"/>
    <w:rsid w:val="00416902"/>
    <w:rsid w:val="00421565"/>
    <w:rsid w:val="005879A5"/>
    <w:rsid w:val="005A3AEA"/>
    <w:rsid w:val="005A6D40"/>
    <w:rsid w:val="006568A9"/>
    <w:rsid w:val="00660585"/>
    <w:rsid w:val="006D73C2"/>
    <w:rsid w:val="00746EB3"/>
    <w:rsid w:val="00752F84"/>
    <w:rsid w:val="007B5EF2"/>
    <w:rsid w:val="008901A9"/>
    <w:rsid w:val="008D5DCA"/>
    <w:rsid w:val="00902707"/>
    <w:rsid w:val="00967812"/>
    <w:rsid w:val="009A2A54"/>
    <w:rsid w:val="00A1797A"/>
    <w:rsid w:val="00A219B5"/>
    <w:rsid w:val="00A42507"/>
    <w:rsid w:val="00AB597B"/>
    <w:rsid w:val="00B15FB7"/>
    <w:rsid w:val="00B244E2"/>
    <w:rsid w:val="00B74A47"/>
    <w:rsid w:val="00B74FAD"/>
    <w:rsid w:val="00BB3CCA"/>
    <w:rsid w:val="00C5101F"/>
    <w:rsid w:val="00CB29B7"/>
    <w:rsid w:val="00DF1F2E"/>
    <w:rsid w:val="00E84016"/>
    <w:rsid w:val="00EB7AB7"/>
    <w:rsid w:val="00ED76CB"/>
    <w:rsid w:val="00EF6C1A"/>
    <w:rsid w:val="00F63434"/>
    <w:rsid w:val="00F67EB0"/>
    <w:rsid w:val="00F87FBB"/>
    <w:rsid w:val="00FA0E6F"/>
    <w:rsid w:val="00FC1557"/>
    <w:rsid w:val="00FF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639F4B-CC7F-4E0E-B341-13DDE693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Impact" w:hAnsi="Impac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0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Pr>
      <w:sz w:val="31"/>
      <w:szCs w:val="31"/>
      <w:shd w:val="clear" w:color="auto" w:fill="FFFFFF"/>
    </w:rPr>
  </w:style>
  <w:style w:type="character" w:customStyle="1" w:styleId="11">
    <w:name w:val="Заголовок №1_"/>
    <w:basedOn w:val="a0"/>
    <w:link w:val="12"/>
    <w:rPr>
      <w:sz w:val="31"/>
      <w:szCs w:val="31"/>
      <w:shd w:val="clear" w:color="auto" w:fill="FFFFFF"/>
    </w:rPr>
  </w:style>
  <w:style w:type="paragraph" w:customStyle="1" w:styleId="10">
    <w:name w:val="Основной текст1"/>
    <w:basedOn w:val="a"/>
    <w:link w:val="a7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" w:line="365" w:lineRule="exact"/>
      <w:outlineLvl w:val="1"/>
    </w:pPr>
    <w:rPr>
      <w:sz w:val="31"/>
      <w:szCs w:val="3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sz w:val="31"/>
      <w:szCs w:val="31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lock Text"/>
    <w:basedOn w:val="a"/>
    <w:pPr>
      <w:ind w:left="567" w:right="679"/>
      <w:jc w:val="center"/>
    </w:pPr>
    <w:rPr>
      <w:b/>
      <w:i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3032D-6691-4383-9BE0-1DA20066A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4475</TotalTime>
  <Pages>6</Pages>
  <Words>2205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Департамент здравоохранения</Company>
  <LinksUpToDate>false</LinksUpToDate>
  <CharactersWithSpaces>14745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Галина Ю. Шумилина</dc:creator>
  <cp:keywords/>
  <dc:description/>
  <cp:lastModifiedBy>kazanceva@dom.tfoms.magadan.ru</cp:lastModifiedBy>
  <cp:revision>417</cp:revision>
  <cp:lastPrinted>2022-01-23T03:26:00Z</cp:lastPrinted>
  <dcterms:created xsi:type="dcterms:W3CDTF">2013-04-08T23:06:00Z</dcterms:created>
  <dcterms:modified xsi:type="dcterms:W3CDTF">2024-10-02T01:59:00Z</dcterms:modified>
</cp:coreProperties>
</file>